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widowControl/>
        <w:ind w:left="2304"/>
        <w:jc w:val="both"/>
        <w:rPr/>
      </w:pPr>
      <w:bookmarkStart w:id="0" w:name="_GoBack"/>
      <w:bookmarkEnd w:id="0"/>
      <w:r>
        <w:rPr>
          <w:rStyle w:val="FontStyle11"/>
          <w:b/>
          <w:bCs/>
        </w:rPr>
        <w:t>Прейскурант цен на платные медицинские услуги</w:t>
      </w:r>
      <w:r>
        <mc:AlternateContent>
          <mc:Choice Requires="wps">
            <w:drawing>
              <wp:anchor behindDoc="0" distT="0" distB="12065" distL="24130" distR="24130" simplePos="0" locked="0" layoutInCell="0" allowOverlap="1" relativeHeight="2">
                <wp:simplePos x="0" y="0"/>
                <wp:positionH relativeFrom="margin">
                  <wp:posOffset>3913505</wp:posOffset>
                </wp:positionH>
                <wp:positionV relativeFrom="paragraph">
                  <wp:posOffset>-86995</wp:posOffset>
                </wp:positionV>
                <wp:extent cx="1804670" cy="1294765"/>
                <wp:effectExtent l="0" t="0" r="0" b="0"/>
                <wp:wrapTopAndBottom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129476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18"/>
                              <w:widowControl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142.1pt;height:101.95pt;mso-wrap-distance-left:1.9pt;mso-wrap-distance-right:1.9pt;mso-wrap-distance-top:0pt;mso-wrap-distance-bottom:0.95pt;margin-top:-6.85pt;mso-position-vertical-relative:text;margin-left:308.15pt;mso-position-horizontal-relative:margin">
                <v:textbox inset="0in,0in,0in,0in">
                  <w:txbxContent>
                    <w:p>
                      <w:pPr>
                        <w:pStyle w:val="Style18"/>
                        <w:widowControl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behindDoc="0" distT="44450" distB="176530" distL="24130" distR="24130" simplePos="0" locked="0" layoutInCell="0" allowOverlap="1" relativeHeight="3">
                <wp:simplePos x="0" y="0"/>
                <wp:positionH relativeFrom="margin">
                  <wp:posOffset>4821555</wp:posOffset>
                </wp:positionH>
                <wp:positionV relativeFrom="paragraph">
                  <wp:posOffset>106680</wp:posOffset>
                </wp:positionV>
                <wp:extent cx="1965960" cy="935990"/>
                <wp:effectExtent l="0" t="0" r="0" b="0"/>
                <wp:wrapTopAndBottom/>
                <wp:docPr id="2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93599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21"/>
                              <w:widowControl/>
                              <w:tabs>
                                <w:tab w:val="clear" w:pos="720"/>
                                <w:tab w:val="left" w:pos="1090" w:leader="underscore"/>
                              </w:tabs>
                              <w:bidi w:val="0"/>
                              <w:spacing w:lineRule="exact" w:line="274" w:before="0" w:after="0"/>
                              <w:ind w:hanging="0" w:left="0" w:right="113"/>
                              <w:jc w:val="right"/>
                              <w:rPr/>
                            </w:pPr>
                            <w:r>
                              <w:rPr>
                                <w:rStyle w:val="FontStyle12"/>
                                <w:b/>
                                <w:bCs/>
                              </w:rPr>
                              <w:t>УТВЕРЖДЕН</w:t>
                            </w:r>
                          </w:p>
                          <w:p>
                            <w:pPr>
                              <w:pStyle w:val="Style21"/>
                              <w:widowControl/>
                              <w:tabs>
                                <w:tab w:val="clear" w:pos="720"/>
                                <w:tab w:val="left" w:pos="1090" w:leader="underscore"/>
                              </w:tabs>
                              <w:bidi w:val="0"/>
                              <w:spacing w:lineRule="exact" w:line="274" w:before="0" w:after="0"/>
                              <w:ind w:hanging="0" w:left="0" w:right="113"/>
                              <w:jc w:val="right"/>
                              <w:rPr>
                                <w:rStyle w:val="FontStyle12"/>
                              </w:rPr>
                            </w:pPr>
                            <w:r>
                              <w:rPr>
                                <w:rStyle w:val="FontStyle12"/>
                              </w:rPr>
                              <w:t xml:space="preserve">приказом главного врача </w:t>
                            </w:r>
                          </w:p>
                          <w:p>
                            <w:pPr>
                              <w:pStyle w:val="Style21"/>
                              <w:widowControl/>
                              <w:tabs>
                                <w:tab w:val="clear" w:pos="720"/>
                                <w:tab w:val="left" w:pos="1090" w:leader="underscore"/>
                              </w:tabs>
                              <w:bidi w:val="0"/>
                              <w:spacing w:lineRule="exact" w:line="274" w:before="0" w:after="0"/>
                              <w:ind w:hanging="0" w:left="0" w:right="113"/>
                              <w:jc w:val="right"/>
                              <w:rPr>
                                <w:rStyle w:val="FontStyle12"/>
                              </w:rPr>
                            </w:pPr>
                            <w:r>
                              <w:rPr>
                                <w:rStyle w:val="FontStyle12"/>
                              </w:rPr>
                              <w:t>БУЗ УР «ДГП № 9 МЗ УР»</w:t>
                            </w:r>
                          </w:p>
                          <w:p>
                            <w:pPr>
                              <w:pStyle w:val="Style21"/>
                              <w:widowControl/>
                              <w:tabs>
                                <w:tab w:val="clear" w:pos="720"/>
                                <w:tab w:val="left" w:pos="1090" w:leader="underscore"/>
                              </w:tabs>
                              <w:bidi w:val="0"/>
                              <w:spacing w:lineRule="exact" w:line="274" w:before="0" w:after="0"/>
                              <w:ind w:hanging="0" w:left="0" w:right="113"/>
                              <w:jc w:val="right"/>
                              <w:rPr>
                                <w:rStyle w:val="FontStyle12"/>
                              </w:rPr>
                            </w:pPr>
                            <w:r>
                              <w:rPr>
                                <w:rStyle w:val="FontStyle12"/>
                              </w:rPr>
                              <w:t>от 2</w:t>
                            </w:r>
                            <w:r>
                              <w:rPr>
                                <w:rStyle w:val="FontStyle12"/>
                              </w:rPr>
                              <w:t>5</w:t>
                            </w:r>
                            <w:r>
                              <w:rPr>
                                <w:rStyle w:val="FontStyle12"/>
                              </w:rPr>
                              <w:t>.06.2019 № 12</w:t>
                            </w:r>
                            <w:r>
                              <w:rPr>
                                <w:rStyle w:val="FontStyle12"/>
                              </w:rPr>
                              <w:t>7</w:t>
                            </w:r>
                            <w:r>
                              <w:rPr>
                                <w:rStyle w:val="FontStyle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154.8pt;height:73.7pt;mso-wrap-distance-left:1.9pt;mso-wrap-distance-right:1.9pt;mso-wrap-distance-top:3.5pt;mso-wrap-distance-bottom:13.9pt;margin-top:8.4pt;mso-position-vertical-relative:text;margin-left:379.65pt;mso-position-horizontal-relative:margin">
                <v:textbox inset="0in,0in,0in,0in">
                  <w:txbxContent>
                    <w:p>
                      <w:pPr>
                        <w:pStyle w:val="Style21"/>
                        <w:widowControl/>
                        <w:tabs>
                          <w:tab w:val="clear" w:pos="720"/>
                          <w:tab w:val="left" w:pos="1090" w:leader="underscore"/>
                        </w:tabs>
                        <w:bidi w:val="0"/>
                        <w:spacing w:lineRule="exact" w:line="274" w:before="0" w:after="0"/>
                        <w:ind w:hanging="0" w:left="0" w:right="113"/>
                        <w:jc w:val="right"/>
                        <w:rPr/>
                      </w:pPr>
                      <w:r>
                        <w:rPr>
                          <w:rStyle w:val="FontStyle12"/>
                          <w:b/>
                          <w:bCs/>
                        </w:rPr>
                        <w:t>УТВЕРЖДЕН</w:t>
                      </w:r>
                    </w:p>
                    <w:p>
                      <w:pPr>
                        <w:pStyle w:val="Style21"/>
                        <w:widowControl/>
                        <w:tabs>
                          <w:tab w:val="clear" w:pos="720"/>
                          <w:tab w:val="left" w:pos="1090" w:leader="underscore"/>
                        </w:tabs>
                        <w:bidi w:val="0"/>
                        <w:spacing w:lineRule="exact" w:line="274" w:before="0" w:after="0"/>
                        <w:ind w:hanging="0" w:left="0" w:right="113"/>
                        <w:jc w:val="right"/>
                        <w:rPr>
                          <w:rStyle w:val="FontStyle12"/>
                        </w:rPr>
                      </w:pPr>
                      <w:r>
                        <w:rPr>
                          <w:rStyle w:val="FontStyle12"/>
                        </w:rPr>
                        <w:t xml:space="preserve">приказом главного врача </w:t>
                      </w:r>
                    </w:p>
                    <w:p>
                      <w:pPr>
                        <w:pStyle w:val="Style21"/>
                        <w:widowControl/>
                        <w:tabs>
                          <w:tab w:val="clear" w:pos="720"/>
                          <w:tab w:val="left" w:pos="1090" w:leader="underscore"/>
                        </w:tabs>
                        <w:bidi w:val="0"/>
                        <w:spacing w:lineRule="exact" w:line="274" w:before="0" w:after="0"/>
                        <w:ind w:hanging="0" w:left="0" w:right="113"/>
                        <w:jc w:val="right"/>
                        <w:rPr>
                          <w:rStyle w:val="FontStyle12"/>
                        </w:rPr>
                      </w:pPr>
                      <w:r>
                        <w:rPr>
                          <w:rStyle w:val="FontStyle12"/>
                        </w:rPr>
                        <w:t>БУЗ УР «ДГП № 9 МЗ УР»</w:t>
                      </w:r>
                    </w:p>
                    <w:p>
                      <w:pPr>
                        <w:pStyle w:val="Style21"/>
                        <w:widowControl/>
                        <w:tabs>
                          <w:tab w:val="clear" w:pos="720"/>
                          <w:tab w:val="left" w:pos="1090" w:leader="underscore"/>
                        </w:tabs>
                        <w:bidi w:val="0"/>
                        <w:spacing w:lineRule="exact" w:line="274" w:before="0" w:after="0"/>
                        <w:ind w:hanging="0" w:left="0" w:right="113"/>
                        <w:jc w:val="right"/>
                        <w:rPr>
                          <w:rStyle w:val="FontStyle12"/>
                        </w:rPr>
                      </w:pPr>
                      <w:r>
                        <w:rPr>
                          <w:rStyle w:val="FontStyle12"/>
                        </w:rPr>
                        <w:t>от 2</w:t>
                      </w:r>
                      <w:r>
                        <w:rPr>
                          <w:rStyle w:val="FontStyle12"/>
                        </w:rPr>
                        <w:t>5</w:t>
                      </w:r>
                      <w:r>
                        <w:rPr>
                          <w:rStyle w:val="FontStyle12"/>
                        </w:rPr>
                        <w:t>.06.2019 № 12</w:t>
                      </w:r>
                      <w:r>
                        <w:rPr>
                          <w:rStyle w:val="FontStyle12"/>
                        </w:rPr>
                        <w:t>7</w:t>
                      </w:r>
                      <w:r>
                        <w:rPr>
                          <w:rStyle w:val="FontStyle12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widowControl/>
        <w:spacing w:lineRule="exact" w:line="1" w:before="0" w:after="230"/>
        <w:rPr>
          <w:sz w:val="2"/>
          <w:szCs w:val="2"/>
        </w:rPr>
      </w:pPr>
      <w:r>
        <w:rPr>
          <w:sz w:val="2"/>
          <w:szCs w:val="2"/>
        </w:rPr>
      </w:r>
    </w:p>
    <w:p>
      <w:pPr>
        <w:sectPr>
          <w:type w:val="nextPage"/>
          <w:pgSz w:w="11906" w:h="16838"/>
          <w:pgMar w:left="607" w:right="607" w:gutter="0" w:header="0" w:top="284" w:footer="0" w:bottom="0"/>
          <w:pgNumType w:fmt="decimal"/>
          <w:formProt w:val="false"/>
          <w:textDirection w:val="lrTb"/>
        </w:sectPr>
      </w:pPr>
    </w:p>
    <w:tbl>
      <w:tblPr>
        <w:tblW w:w="10689" w:type="dxa"/>
        <w:jc w:val="left"/>
        <w:tblInd w:w="88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000"/>
      </w:tblPr>
      <w:tblGrid>
        <w:gridCol w:w="8659"/>
        <w:gridCol w:w="2029"/>
      </w:tblGrid>
      <w:tr>
        <w:trPr/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left="3293"/>
              <w:rPr>
                <w:rStyle w:val="FontStyle13"/>
              </w:rPr>
            </w:pPr>
            <w:r>
              <w:rPr>
                <w:rStyle w:val="FontStyle13"/>
              </w:rPr>
              <w:t>Наименование услуги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left="389"/>
              <w:rPr>
                <w:rStyle w:val="FontStyle13"/>
              </w:rPr>
            </w:pPr>
            <w:r>
              <w:rPr>
                <w:rStyle w:val="FontStyle13"/>
              </w:rPr>
              <w:t xml:space="preserve">Цена услуги, </w:t>
            </w:r>
            <w:r>
              <w:rPr>
                <w:rStyle w:val="FontStyle13"/>
              </w:rPr>
              <w:t>руб.</w:t>
            </w:r>
          </w:p>
        </w:tc>
      </w:tr>
      <w:tr>
        <w:trPr/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left="4205"/>
              <w:rPr>
                <w:rStyle w:val="FontStyle13"/>
              </w:rPr>
            </w:pPr>
            <w:r>
              <w:rPr>
                <w:rStyle w:val="FontStyle13"/>
              </w:rPr>
              <w:t>1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left="852"/>
              <w:rPr>
                <w:rStyle w:val="FontStyle13"/>
              </w:rPr>
            </w:pPr>
            <w:r>
              <w:rPr>
                <w:rStyle w:val="FontStyle13"/>
              </w:rPr>
              <w:t>2</w:t>
            </w:r>
          </w:p>
        </w:tc>
      </w:tr>
      <w:tr>
        <w:trPr/>
        <w:tc>
          <w:tcPr>
            <w:tcW w:w="10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/>
              <w:jc w:val="center"/>
              <w:rPr/>
            </w:pPr>
            <w:r>
              <w:rPr>
                <w:rStyle w:val="FontStyle14"/>
                <w:u w:val="none"/>
              </w:rPr>
              <w:t>Физиопроцедуры</w:t>
            </w:r>
          </w:p>
        </w:tc>
      </w:tr>
      <w:tr>
        <w:trPr/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>А 17.01.003 Воздействие на точки акупунктуры другими физическими факторами (Биоптрон - 1 мин.)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7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6.00</w:t>
            </w:r>
          </w:p>
        </w:tc>
      </w:tr>
      <w:tr>
        <w:trPr/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20.24.002 Парафинотерапия заболеваний периферической нервной системы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5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150.00</w:t>
            </w:r>
          </w:p>
        </w:tc>
      </w:tr>
      <w:tr>
        <w:trPr/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21.01.001 Общий массаж (детям с 1-3 лет)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7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200.00</w:t>
            </w:r>
          </w:p>
        </w:tc>
      </w:tr>
      <w:tr>
        <w:trPr/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21.01.001 Общий массаж (ребенок до года)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7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150.00</w:t>
            </w:r>
          </w:p>
        </w:tc>
      </w:tr>
      <w:tr>
        <w:trPr/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21.01.001 Общий массаж (с 3-7 лет)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7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300.00</w:t>
            </w:r>
          </w:p>
        </w:tc>
      </w:tr>
      <w:tr>
        <w:trPr/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21.01.002 Массаж лица (лобной, окологлазничной, верхне- и нижнечелюстной области)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7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100.00</w:t>
            </w:r>
          </w:p>
        </w:tc>
      </w:tr>
      <w:tr>
        <w:trPr/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21.01.003 Массаж шеи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7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100.00</w:t>
            </w:r>
          </w:p>
        </w:tc>
      </w:tr>
      <w:tr>
        <w:trPr/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21.01.004 Массаж верхней конечности (рук)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7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150.00</w:t>
            </w:r>
          </w:p>
        </w:tc>
      </w:tr>
      <w:tr>
        <w:trPr/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21.01.005 Массаж головы (лобно-височной и затылочно-теменной области)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100.00</w:t>
            </w:r>
          </w:p>
        </w:tc>
      </w:tr>
      <w:tr>
        <w:trPr/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21.01.009 Массаж нижней конечности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7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150.00</w:t>
            </w:r>
          </w:p>
        </w:tc>
      </w:tr>
      <w:tr>
        <w:trPr/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exact" w:line="230"/>
              <w:ind w:firstLine="2"/>
              <w:rPr>
                <w:rStyle w:val="FontStyle13"/>
              </w:rPr>
            </w:pPr>
            <w:r>
              <w:rPr>
                <w:rStyle w:val="FontStyle13"/>
              </w:rPr>
              <w:t>А 21.01.009 Массаж нижней конечности и поясницы (области стопы, голени, бедра, ягодичной и пояснично-крестцовой области)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200.00</w:t>
            </w:r>
          </w:p>
        </w:tc>
      </w:tr>
      <w:tr>
        <w:trPr/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21.01.009 Массаж стопы и голени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7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100.00</w:t>
            </w:r>
          </w:p>
        </w:tc>
      </w:tr>
      <w:tr>
        <w:trPr/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21.01.009 Массаж тазобедренного сустава и ягодичной области (одноименной стороны)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100.00</w:t>
            </w:r>
          </w:p>
        </w:tc>
      </w:tr>
      <w:tr>
        <w:trPr/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exact" w:line="228"/>
              <w:ind w:right="619"/>
              <w:rPr>
                <w:rStyle w:val="FontStyle13"/>
              </w:rPr>
            </w:pPr>
            <w:r>
              <w:rPr>
                <w:rStyle w:val="FontStyle13"/>
              </w:rPr>
              <w:t>А 21.03.002 Массаж области позвоночника (задней поверхности шеи, спины и пояснично-крестцовой области от левой до правой задней подмышечной линии)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250.00</w:t>
            </w:r>
          </w:p>
        </w:tc>
      </w:tr>
      <w:tr>
        <w:trPr/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exact" w:line="228"/>
              <w:ind w:right="605"/>
              <w:rPr>
                <w:rStyle w:val="FontStyle13"/>
              </w:rPr>
            </w:pPr>
            <w:r>
              <w:rPr>
                <w:rStyle w:val="FontStyle13"/>
              </w:rPr>
              <w:t>А 21.03.002 Массаж пояснично-крестцовой области (от I поясничного позвонка до нижних ягодичных складок)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100.00</w:t>
            </w:r>
          </w:p>
        </w:tc>
      </w:tr>
      <w:tr>
        <w:trPr/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exact" w:line="228"/>
              <w:rPr>
                <w:rStyle w:val="FontStyle13"/>
              </w:rPr>
            </w:pPr>
            <w:r>
              <w:rPr>
                <w:rStyle w:val="FontStyle13"/>
              </w:rPr>
              <w:t>А 21.03.002 Массаж шейно-грудного отдела позвоночника (области задней поверхности шеи спины до I поясничного позвонка от левой до правой задней подмышечной линии)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200.00</w:t>
            </w:r>
          </w:p>
        </w:tc>
      </w:tr>
      <w:tr>
        <w:trPr/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21.03.002 Сегментарный массаж пояснично-крестцовой области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2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150.00</w:t>
            </w:r>
          </w:p>
        </w:tc>
      </w:tr>
      <w:tr>
        <w:trPr/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21.03.002 Сегментарный массаж шейно-грудного отдела позвоночника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2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300.00</w:t>
            </w:r>
          </w:p>
        </w:tc>
      </w:tr>
      <w:tr>
        <w:trPr/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exact" w:line="230"/>
              <w:rPr>
                <w:rStyle w:val="FontStyle13"/>
              </w:rPr>
            </w:pPr>
            <w:r>
              <w:rPr>
                <w:rStyle w:val="FontStyle13"/>
              </w:rPr>
              <w:t>А 21.09.002 Массаж области грудной клетки(области передней поверхности грудной клетки от передних границ надплечья до реберных дуг и области спины от VII до I поясничного позвонка)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2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250.00</w:t>
            </w:r>
          </w:p>
        </w:tc>
      </w:tr>
      <w:tr>
        <w:trPr/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exact" w:line="230"/>
              <w:rPr>
                <w:rStyle w:val="FontStyle13"/>
              </w:rPr>
            </w:pPr>
            <w:r>
              <w:rPr>
                <w:rStyle w:val="FontStyle13"/>
              </w:rPr>
              <w:t>А 21.09.002 Массаж спины и поясничной области (от VII шейного позвонка до основания крестца и от левой до правой средней подмышечной линии)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2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200.00</w:t>
            </w:r>
          </w:p>
        </w:tc>
      </w:tr>
      <w:tr>
        <w:trPr/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21.31.001 Массаж мышц передней брюшной стенки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2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100.00</w:t>
            </w:r>
          </w:p>
        </w:tc>
      </w:tr>
      <w:tr>
        <w:trPr/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exact" w:line="233"/>
              <w:rPr>
                <w:rStyle w:val="FontStyle13"/>
              </w:rPr>
            </w:pPr>
            <w:r>
              <w:rPr>
                <w:rStyle w:val="FontStyle13"/>
              </w:rPr>
              <w:t>А 21.01.003 Массаж воротниковой зоны(задней поверхности шеи, спины до уровня IV грудного позвонка, передней поверхности грудной клетки до II ребра)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2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150.00</w:t>
            </w:r>
          </w:p>
        </w:tc>
      </w:tr>
      <w:tr>
        <w:trPr/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exact" w:line="233"/>
              <w:ind w:hanging="2" w:left="2"/>
              <w:rPr>
                <w:rStyle w:val="FontStyle13"/>
              </w:rPr>
            </w:pPr>
            <w:r>
              <w:rPr>
                <w:rStyle w:val="FontStyle13"/>
              </w:rPr>
              <w:t>А 21.01.004 Массаж локтевого сустава (верхней трети предплечья, области локтевого сустава и нижней трети плеча)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2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100.00</w:t>
            </w:r>
          </w:p>
        </w:tc>
      </w:tr>
      <w:tr>
        <w:trPr/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21.01.004 Массаж верхней конечности, надплечья и области лопатки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4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200.00</w:t>
            </w:r>
          </w:p>
        </w:tc>
      </w:tr>
      <w:tr>
        <w:trPr/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21.01.004 Массаж кисти и предплечья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4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100.00</w:t>
            </w:r>
          </w:p>
        </w:tc>
      </w:tr>
      <w:tr>
        <w:trPr/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exact" w:line="228"/>
              <w:ind w:hanging="2" w:left="2" w:right="974"/>
              <w:rPr>
                <w:rStyle w:val="FontStyle13"/>
              </w:rPr>
            </w:pPr>
            <w:r>
              <w:rPr>
                <w:rStyle w:val="FontStyle13"/>
              </w:rPr>
              <w:t>А 21.01.004 Массаж лучезапястного сустава (промаксимального отдела кисти, области лучезапястного сустава и предплечья)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4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100.00</w:t>
            </w:r>
          </w:p>
        </w:tc>
      </w:tr>
      <w:tr>
        <w:trPr/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exact" w:line="230"/>
              <w:ind w:hanging="5" w:left="5" w:right="751"/>
              <w:rPr>
                <w:rStyle w:val="FontStyle13"/>
              </w:rPr>
            </w:pPr>
            <w:r>
              <w:rPr>
                <w:rStyle w:val="FontStyle13"/>
              </w:rPr>
              <w:t>А 21.01.004 Массаж плечевого сустава(верхней трети плеча, области плечевого сустава и надплечья одноименной стороны)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4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100.00</w:t>
            </w:r>
          </w:p>
        </w:tc>
      </w:tr>
      <w:tr>
        <w:trPr/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exact" w:line="228"/>
              <w:ind w:hanging="7" w:left="7"/>
              <w:rPr>
                <w:rStyle w:val="FontStyle13"/>
              </w:rPr>
            </w:pPr>
            <w:r>
              <w:rPr>
                <w:rStyle w:val="FontStyle13"/>
              </w:rPr>
              <w:t>А 21.01.009 Массаж голеностопного сустава (проксимального отдела стопы, области голенного сустава и нижней трети голени)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9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100.00</w:t>
            </w:r>
          </w:p>
        </w:tc>
      </w:tr>
      <w:tr>
        <w:trPr/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exact" w:line="230"/>
              <w:ind w:hanging="10" w:left="10" w:right="569"/>
              <w:rPr>
                <w:rStyle w:val="FontStyle13"/>
              </w:rPr>
            </w:pPr>
            <w:r>
              <w:rPr>
                <w:rStyle w:val="FontStyle13"/>
              </w:rPr>
              <w:t>А 21.01.009 Массаж коленного сустава (верхней трети голени, области коленного сустава и нижней трети бедра)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9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100.00</w:t>
            </w:r>
          </w:p>
        </w:tc>
      </w:tr>
      <w:tr>
        <w:trPr/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exact" w:line="230"/>
              <w:ind w:hanging="10" w:left="10"/>
              <w:rPr>
                <w:rStyle w:val="FontStyle13"/>
              </w:rPr>
            </w:pPr>
            <w:r>
              <w:rPr>
                <w:rStyle w:val="FontStyle13"/>
              </w:rPr>
              <w:t>А 21.09.002 Массаж спины (от VIII шейного до I поясничного позвонка и от левой до правой средней подмышечной линии, у детей - включая пояснично-крестцовую область)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22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150.00</w:t>
            </w:r>
          </w:p>
        </w:tc>
      </w:tr>
      <w:tr>
        <w:trPr/>
        <w:tc>
          <w:tcPr>
            <w:tcW w:w="10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jc w:val="center"/>
              <w:rPr/>
            </w:pPr>
            <w:r>
              <w:rPr>
                <w:rStyle w:val="FontStyle14"/>
                <w:u w:val="none"/>
              </w:rPr>
              <w:t>Лабораторная диагностика</w:t>
            </w:r>
          </w:p>
        </w:tc>
      </w:tr>
      <w:tr>
        <w:trPr/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09.19.003 Исследование кала на гельминты (анализ кала на я/глистов)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24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100.00</w:t>
            </w:r>
          </w:p>
        </w:tc>
      </w:tr>
      <w:tr>
        <w:trPr/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09.19.003 Исследование кала на гельминты (соскоб на энтеробиоз)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26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70.00</w:t>
            </w:r>
          </w:p>
        </w:tc>
      </w:tr>
      <w:tr>
        <w:trPr/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03.016.02 Общий (клинический) анализ крови (</w:t>
            </w:r>
            <w:r>
              <w:rPr>
                <w:rStyle w:val="FontStyle13"/>
                <w:lang w:val="en-US"/>
              </w:rPr>
              <w:t>Hb</w:t>
            </w:r>
            <w:r>
              <w:rPr>
                <w:rStyle w:val="FontStyle13"/>
              </w:rPr>
              <w:t xml:space="preserve">, </w:t>
            </w:r>
            <w:r>
              <w:rPr>
                <w:rStyle w:val="FontStyle13"/>
                <w:lang w:val="en-US"/>
              </w:rPr>
              <w:t>Le</w:t>
            </w:r>
            <w:r>
              <w:rPr>
                <w:rStyle w:val="FontStyle13"/>
              </w:rPr>
              <w:t>, СОЭ, Ег) с формулой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26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200.00</w:t>
            </w:r>
          </w:p>
        </w:tc>
      </w:tr>
      <w:tr>
        <w:trPr/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exact" w:line="228"/>
              <w:ind w:hanging="5" w:left="5" w:right="914"/>
              <w:rPr>
                <w:rStyle w:val="FontStyle13"/>
              </w:rPr>
            </w:pPr>
            <w:r>
              <w:rPr>
                <w:rStyle w:val="FontStyle13"/>
              </w:rPr>
              <w:t>В 03.016.03 Общий (клинический) анализ крови развернутый (</w:t>
            </w:r>
            <w:r>
              <w:rPr>
                <w:rStyle w:val="FontStyle13"/>
                <w:lang w:val="en-US"/>
              </w:rPr>
              <w:t>Hb</w:t>
            </w:r>
            <w:r>
              <w:rPr>
                <w:rStyle w:val="FontStyle13"/>
              </w:rPr>
              <w:t xml:space="preserve">, </w:t>
            </w:r>
            <w:r>
              <w:rPr>
                <w:rStyle w:val="FontStyle13"/>
                <w:lang w:val="en-US"/>
              </w:rPr>
              <w:t>Er</w:t>
            </w:r>
            <w:r>
              <w:rPr>
                <w:rStyle w:val="FontStyle13"/>
              </w:rPr>
              <w:t xml:space="preserve">, </w:t>
            </w:r>
            <w:r>
              <w:rPr>
                <w:rStyle w:val="FontStyle13"/>
                <w:lang w:val="en-US"/>
              </w:rPr>
              <w:t>Le</w:t>
            </w:r>
            <w:r>
              <w:rPr>
                <w:rStyle w:val="FontStyle13"/>
              </w:rPr>
              <w:t xml:space="preserve">, </w:t>
            </w:r>
            <w:r>
              <w:rPr>
                <w:rStyle w:val="FontStyle13"/>
                <w:lang w:val="en-US"/>
              </w:rPr>
              <w:t>Rt</w:t>
            </w:r>
            <w:r>
              <w:rPr>
                <w:rStyle w:val="FontStyle13"/>
              </w:rPr>
              <w:t>, Тг, СОЭ) с формулой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29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240.00</w:t>
            </w:r>
          </w:p>
        </w:tc>
      </w:tr>
    </w:tbl>
    <w:p>
      <w:pPr>
        <w:sectPr>
          <w:type w:val="continuous"/>
          <w:pgSz w:w="11906" w:h="16838"/>
          <w:pgMar w:left="607" w:right="607" w:gutter="0" w:header="0" w:top="284" w:footer="0" w:bottom="0"/>
          <w:pgNumType w:fmt="decimal"/>
          <w:formProt w:val="false"/>
          <w:textDirection w:val="lrTb"/>
          <w:docGrid w:type="default" w:linePitch="312" w:charSpace="4294961151"/>
        </w:sectPr>
      </w:pPr>
    </w:p>
    <w:tbl>
      <w:tblPr>
        <w:tblW w:w="10684" w:type="dxa"/>
        <w:jc w:val="left"/>
        <w:tblInd w:w="88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000"/>
      </w:tblPr>
      <w:tblGrid>
        <w:gridCol w:w="8654"/>
        <w:gridCol w:w="2029"/>
      </w:tblGrid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03.016.06 Анализ мочи общий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7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110.00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03.016.10 Копрологическое исследование (Полный анализ кала)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7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110.00</w:t>
            </w:r>
          </w:p>
        </w:tc>
      </w:tr>
      <w:tr>
        <w:trPr/>
        <w:tc>
          <w:tcPr>
            <w:tcW w:w="10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jc w:val="center"/>
              <w:rPr/>
            </w:pPr>
            <w:r>
              <w:rPr>
                <w:rStyle w:val="FontStyle14"/>
                <w:u w:val="none"/>
              </w:rPr>
              <w:t>Консультации врачей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01.008.01 Прием (осмотр, консультация) врача - дерматовенеролога первичный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300.00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01.010.01 Прием (осмотр, консультация) врача-хирурга детского первичный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7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300.00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01.023.01 Прием (осмотр, консультация) врача-невролога первичный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7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350.00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01.028.01 Прием (осмотр, консультация) врача - оториноларинголога первичный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7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300.00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01.029.01 Прием (осмотр, консультация) врача-офтальмолога первичный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7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300.00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01.031.01 Прием (осмотр, консультация) врача-педиатра первичный (без категории)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7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220.00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01.031.01 Прием (осмотр, консультация) врача-педиатра первичный (второй категории)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7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250.00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01.031.01 Прием (осмотр, консультация) врача-педиатра первичный (высшей категории)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7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300.00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01.031.01 Прием (осмотр, консультация) врач а-педиатра первичный (первой категории)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280.00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04.008.02 Профилактический прием (осмотр, консультация) врача - дерматовенеролога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150.00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04.010.02 Профилактический прием (осмотр, консультация) врача-хирурга детского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150.00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04.023.02 Профилактический прием (осмотр, консультация) врача-невролога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200.00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04.028.02 Профилактический прием (осмотр, консультация) врача - оториноларинголога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150.00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04.029.02 Профилактический прием (осмотр, консультация) врача-офтальмолога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200.00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04.031.02 Профилактический прием (осмотр, консультация) врача-педиатра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150.00</w:t>
            </w:r>
          </w:p>
        </w:tc>
      </w:tr>
      <w:tr>
        <w:trPr/>
        <w:tc>
          <w:tcPr>
            <w:tcW w:w="10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jc w:val="center"/>
              <w:rPr/>
            </w:pPr>
            <w:r>
              <w:rPr>
                <w:rStyle w:val="FontStyle14"/>
                <w:u w:val="none"/>
              </w:rPr>
              <w:t>Функциональная диагностика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04.10.002 Эхокардиография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450.00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05.23.001 Электроэнцефалография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600.00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05.23.003 Реоэнцефалография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280.00</w:t>
            </w:r>
          </w:p>
        </w:tc>
      </w:tr>
      <w:tr>
        <w:trPr/>
        <w:tc>
          <w:tcPr>
            <w:tcW w:w="10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jc w:val="center"/>
              <w:rPr/>
            </w:pPr>
            <w:r>
              <w:rPr>
                <w:rStyle w:val="FontStyle14"/>
                <w:u w:val="none"/>
              </w:rPr>
              <w:t>Ультразвуковая диагностика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04.04.001 Ультразвуковое исследование суставов (тазобедренных)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2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250.00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04.06.002 Ультразвуковое исследование лимфоузлов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2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200.00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04.14.001 Ультразвуковое исследование печени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2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250.00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04.15.001 Ультразвуковое исследование поджелудочной железы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2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250.00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04.20.001 Ультразвуковое исследование матки и придатков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2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220.00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 xml:space="preserve">А 04.21.002 Ультразвуковое исследование мошонки (яички, придатки)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2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250.00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04.22.001 Ультразвуковое исследование щитовидной железы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2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200.00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5"/>
              </w:rPr>
            </w:pPr>
            <w:r>
              <w:rPr>
                <w:rStyle w:val="FontStyle13"/>
              </w:rPr>
              <w:t xml:space="preserve">А 04.23.001 Ультразвуковое исследование головного мозга (нейросонография)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2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300.00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 xml:space="preserve">А 04.28.001 Ультразвуковое исследование почек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2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200.00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 xml:space="preserve">А 04.28.002 Ультразвуковое исследование мочевого пузыря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2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200.00</w:t>
            </w:r>
          </w:p>
        </w:tc>
      </w:tr>
      <w:tr>
        <w:trPr/>
        <w:tc>
          <w:tcPr>
            <w:tcW w:w="10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jc w:val="center"/>
              <w:rPr/>
            </w:pPr>
            <w:r>
              <w:rPr>
                <w:rStyle w:val="FontStyle14"/>
                <w:u w:val="none"/>
              </w:rPr>
              <w:t>Вакцинопрофилактика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01.031.01 Прием (осмотр, консультация) врача-педиатра первичный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2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500.00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01.031.02 Прием (осмотр, консультация) врача-педиатра повторный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2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400.00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04.014.03 Вакцинация против ветряной оспы вакциной «Варилрикс»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2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3 600.00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04.014.03 Вакцинация против вируса папилломы человека вакциной «Гардасил»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2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10 000.00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04.014.03 Вакцинация против гепатита А вакциной «Альгавак М»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2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1 223.00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04.014.03 Вакцинация против клещевого энцефалита вакциной «Клещ-э-вак»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2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1 050.00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04.014.03 Вакцинация против менингококковой инфекции вакциной «Менактра»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2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5 100.00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04.014.03 Вакцинация против пневмококковой инфекции «Пневмо-23»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2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3 400.00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04.014.03 Вакцинация против дифтерии, коклюша, столбняка, гепатита В, полиомиелита вакциной «Инфанрикс-Гекса»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2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2 500.00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04.014.03 Вакцинация против дифтерии, столбняка и коклюша инактивированная  вакциной «Инфанрикс»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2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1 300.00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04.014.03 Вакцинация против дифтерии, коклюша, столбняка, гемофильной инфекции вакциной «Пентаксим»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2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1 800.00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04.014.03 Вакцинация для профилактик дифтерии (с уменьшением содержания антигена), столбняка, коклюша (бесклеточная), комбинированная, адсорбированная вакциной «Адасель»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2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3 000.00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04.014.03 Вакцинация против кори, паротита, краснухи вакциной «ММР»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2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1 250.00</w:t>
            </w:r>
          </w:p>
        </w:tc>
      </w:tr>
      <w:tr>
        <w:trPr/>
        <w:tc>
          <w:tcPr>
            <w:tcW w:w="10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jc w:val="center"/>
              <w:rPr/>
            </w:pPr>
            <w:r>
              <w:rPr>
                <w:rStyle w:val="FontStyle14"/>
                <w:u w:val="none"/>
              </w:rPr>
              <w:t>Манипуляции, исследования, процедуры и работы в здравоохранении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14.08.004 Отсасывание слизи из носа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4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100.00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  <w:lang w:eastAsia="en-US"/>
              </w:rPr>
            </w:pPr>
            <w:r>
              <w:rPr>
                <w:rStyle w:val="FontStyle13"/>
                <w:lang w:val="en-US" w:eastAsia="en-US"/>
              </w:rPr>
              <w:t>D</w:t>
            </w:r>
            <w:r>
              <w:rPr>
                <w:rStyle w:val="FontStyle13"/>
                <w:lang w:eastAsia="en-US"/>
              </w:rPr>
              <w:t xml:space="preserve"> 22.02.04 Оформление и подготовка выписок из документов (оформление дубликата анализов)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4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25.00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exact" w:line="228"/>
              <w:ind w:hanging="5" w:left="5"/>
              <w:rPr>
                <w:rStyle w:val="FontStyle13"/>
                <w:lang w:eastAsia="en-US"/>
              </w:rPr>
            </w:pPr>
            <w:r>
              <w:rPr>
                <w:rStyle w:val="FontStyle13"/>
                <w:lang w:val="en-US" w:eastAsia="en-US"/>
              </w:rPr>
              <w:t>D</w:t>
            </w:r>
            <w:r>
              <w:rPr>
                <w:rStyle w:val="FontStyle13"/>
                <w:lang w:eastAsia="en-US"/>
              </w:rPr>
              <w:t xml:space="preserve"> 22.02.04 Оформление и подготовка выписок из документов (оформление дубликата санаторно-курортной карты)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4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100.00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exact" w:line="233"/>
              <w:ind w:hanging="5" w:left="5"/>
              <w:rPr>
                <w:rStyle w:val="FontStyle13"/>
                <w:lang w:eastAsia="en-US"/>
              </w:rPr>
            </w:pPr>
            <w:r>
              <w:rPr>
                <w:rStyle w:val="FontStyle13"/>
                <w:lang w:val="en-US" w:eastAsia="en-US"/>
              </w:rPr>
              <w:t>D</w:t>
            </w:r>
            <w:r>
              <w:rPr>
                <w:rStyle w:val="FontStyle13"/>
                <w:lang w:eastAsia="en-US"/>
              </w:rPr>
              <w:t xml:space="preserve"> 22.02.04 Оформление и подготовка выписок из документов (оформление дубликата справки в школу, ДОУ, по месту требования)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4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40.00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exact" w:line="233"/>
              <w:rPr>
                <w:rStyle w:val="FontStyle13"/>
                <w:lang w:eastAsia="en-US"/>
              </w:rPr>
            </w:pPr>
            <w:r>
              <w:rPr>
                <w:rStyle w:val="FontStyle13"/>
                <w:lang w:val="en-US" w:eastAsia="en-US"/>
              </w:rPr>
              <w:t>D</w:t>
            </w:r>
            <w:r>
              <w:rPr>
                <w:rStyle w:val="FontStyle13"/>
                <w:lang w:eastAsia="en-US"/>
              </w:rPr>
              <w:t xml:space="preserve"> 22.02.04 Оформление и подготовка выписок из документов (оформление дубликата справки на санаторно-курортное лечение)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4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40.00</w:t>
            </w:r>
          </w:p>
        </w:tc>
      </w:tr>
      <w:tr>
        <w:trPr/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exact" w:line="233"/>
              <w:ind w:hanging="5" w:left="5"/>
              <w:rPr>
                <w:rStyle w:val="FontStyle13"/>
                <w:lang w:eastAsia="en-US"/>
              </w:rPr>
            </w:pPr>
            <w:r>
              <w:rPr>
                <w:rStyle w:val="FontStyle13"/>
                <w:lang w:val="en-US" w:eastAsia="en-US"/>
              </w:rPr>
              <w:t>D</w:t>
            </w:r>
            <w:r>
              <w:rPr>
                <w:rStyle w:val="FontStyle13"/>
                <w:lang w:eastAsia="en-US"/>
              </w:rPr>
              <w:t xml:space="preserve"> 22.02.04 Оформление и подготовка выписок из документов (оформление дубликата справки формы 086-у)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right="17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80.00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610" w:right="610" w:gutter="0" w:header="0" w:top="568" w:footer="0" w:bottom="70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embedSystemFonts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Hyperlink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5589"/>
    <w:pPr>
      <w:widowControl w:val="false"/>
      <w:bidi w:val="0"/>
      <w:spacing w:lineRule="auto" w:line="240" w:before="0" w:after="0"/>
      <w:jc w:val="left"/>
    </w:pPr>
    <w:rPr>
      <w:rFonts w:cs="Times New Roman" w:ascii="Times New Roman" w:hAnsi="Times New Roman" w:eastAsia="" w:eastAsiaTheme="minorEastAsia" w:hAnsiTheme="minorHAnsi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1" w:customStyle="1">
    <w:name w:val="Font Style11"/>
    <w:basedOn w:val="DefaultParagraphFont"/>
    <w:uiPriority w:val="99"/>
    <w:qFormat/>
    <w:rsid w:val="004a5589"/>
    <w:rPr>
      <w:rFonts w:ascii="Times New Roman" w:hAnsi="Times New Roman" w:cs="Times New Roman"/>
      <w:sz w:val="30"/>
      <w:szCs w:val="30"/>
    </w:rPr>
  </w:style>
  <w:style w:type="character" w:styleId="FontStyle12" w:customStyle="1">
    <w:name w:val="Font Style12"/>
    <w:basedOn w:val="DefaultParagraphFont"/>
    <w:uiPriority w:val="99"/>
    <w:qFormat/>
    <w:rsid w:val="004a5589"/>
    <w:rPr>
      <w:rFonts w:ascii="Times New Roman" w:hAnsi="Times New Roman" w:cs="Times New Roman"/>
      <w:sz w:val="22"/>
      <w:szCs w:val="22"/>
    </w:rPr>
  </w:style>
  <w:style w:type="character" w:styleId="FontStyle13" w:customStyle="1">
    <w:name w:val="Font Style13"/>
    <w:basedOn w:val="DefaultParagraphFont"/>
    <w:uiPriority w:val="99"/>
    <w:qFormat/>
    <w:rsid w:val="004a5589"/>
    <w:rPr>
      <w:rFonts w:ascii="Times New Roman" w:hAnsi="Times New Roman" w:cs="Times New Roman"/>
      <w:sz w:val="18"/>
      <w:szCs w:val="18"/>
    </w:rPr>
  </w:style>
  <w:style w:type="character" w:styleId="FontStyle14" w:customStyle="1">
    <w:name w:val="Font Style14"/>
    <w:basedOn w:val="DefaultParagraphFont"/>
    <w:uiPriority w:val="99"/>
    <w:qFormat/>
    <w:rsid w:val="004a5589"/>
    <w:rPr>
      <w:rFonts w:ascii="Times New Roman" w:hAnsi="Times New Roman" w:cs="Times New Roman"/>
      <w:b/>
      <w:bCs/>
      <w:sz w:val="22"/>
      <w:szCs w:val="22"/>
    </w:rPr>
  </w:style>
  <w:style w:type="character" w:styleId="FontStyle15" w:customStyle="1">
    <w:name w:val="Font Style15"/>
    <w:basedOn w:val="DefaultParagraphFont"/>
    <w:uiPriority w:val="99"/>
    <w:qFormat/>
    <w:rsid w:val="004a5589"/>
    <w:rPr>
      <w:rFonts w:ascii="Times New Roman" w:hAnsi="Times New Roman" w:cs="Times New Roman"/>
      <w:b/>
      <w:bCs/>
      <w:i/>
      <w:iCs/>
      <w:sz w:val="12"/>
      <w:szCs w:val="12"/>
    </w:rPr>
  </w:style>
  <w:style w:type="character" w:styleId="Hyperlink">
    <w:name w:val="Hyperlink"/>
    <w:basedOn w:val="DefaultParagraphFont"/>
    <w:uiPriority w:val="99"/>
    <w:rsid w:val="004a5589"/>
    <w:rPr>
      <w:color w:val="0066CC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40450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 w:customStyle="1">
    <w:name w:val="Style1"/>
    <w:basedOn w:val="Normal"/>
    <w:uiPriority w:val="99"/>
    <w:qFormat/>
    <w:rsid w:val="004a5589"/>
    <w:pPr/>
    <w:rPr/>
  </w:style>
  <w:style w:type="paragraph" w:styleId="Style21" w:customStyle="1">
    <w:name w:val="Style2"/>
    <w:basedOn w:val="Normal"/>
    <w:uiPriority w:val="99"/>
    <w:qFormat/>
    <w:rsid w:val="004a5589"/>
    <w:pPr>
      <w:spacing w:lineRule="exact" w:line="275"/>
      <w:jc w:val="right"/>
    </w:pPr>
    <w:rPr/>
  </w:style>
  <w:style w:type="paragraph" w:styleId="Style31" w:customStyle="1">
    <w:name w:val="Style3"/>
    <w:basedOn w:val="Normal"/>
    <w:uiPriority w:val="99"/>
    <w:qFormat/>
    <w:rsid w:val="004a5589"/>
    <w:pPr/>
    <w:rPr/>
  </w:style>
  <w:style w:type="paragraph" w:styleId="Style41" w:customStyle="1">
    <w:name w:val="Style4"/>
    <w:basedOn w:val="Normal"/>
    <w:uiPriority w:val="99"/>
    <w:qFormat/>
    <w:rsid w:val="004a5589"/>
    <w:pPr>
      <w:spacing w:lineRule="exact" w:line="223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40450"/>
    <w:pPr/>
    <w:rPr>
      <w:rFonts w:ascii="Tahoma" w:hAnsi="Tahoma" w:cs="Tahoma"/>
      <w:sz w:val="16"/>
      <w:szCs w:val="16"/>
    </w:rPr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LibreOffice/7.6.2.1$Windows_X86_64 LibreOffice_project/56f7684011345957bbf33a7ee678afaf4d2ba333</Application>
  <AppVersion>15.0000</AppVersion>
  <Pages>2</Pages>
  <Words>946</Words>
  <Characters>6633</Characters>
  <CharactersWithSpaces>7404</CharactersWithSpaces>
  <Paragraphs>182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2019-07-24T10:01:00Z</dcterms:created>
  <dc:creator>Лилия Русских</dc:creator>
  <dc:description/>
  <dc:language>ru-RU</dc:language>
  <cp:lastModifiedBy/>
  <cp:lastPrinted>2019-07-24T10:23:00Z</cp:lastPrinted>
  <dcterms:modified xsi:type="dcterms:W3CDTF">2025-04-11T17:19:36Z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