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Приложение 2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7" behindDoc="1" locked="0" layoutInCell="1" allowOverlap="1">
                <wp:simplePos x="0" y="0"/>
                <wp:positionH relativeFrom="column">
                  <wp:posOffset>432310</wp:posOffset>
                </wp:positionH>
                <wp:positionV relativeFrom="paragraph">
                  <wp:posOffset>96429</wp:posOffset>
                </wp:positionV>
                <wp:extent cx="6858000" cy="8616501"/>
                <wp:effectExtent l="28575" t="28575" r="28575" b="285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86165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047;o:allowoverlap:true;o:allowincell:true;mso-position-horizontal-relative:text;margin-left:34.04pt;mso-position-horizontal:absolute;mso-position-vertical-relative:text;margin-top:7.59pt;mso-position-vertical:absolute;width:540.00pt;height:678.46pt;mso-wrap-distance-left:9.07pt;mso-wrap-distance-top:0.00pt;mso-wrap-distance-right:9.07pt;mso-wrap-distance-bottom:0.00pt;rotation:0;v-text-anchor:middle;visibility:visible;" fillcolor="#5B9BD5" strokecolor="#002060" strokeweight="4.50pt">
                <v:fill opacity="100f"/>
                <v:stroke dashstyle="solid"/>
                <v:textbox inset="0,0,0,0">
                  <w:txbxContent>
                    <w:p>
                      <w:pPr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98597</wp:posOffset>
                </wp:positionV>
                <wp:extent cx="6858000" cy="1070254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1070253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1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afterAutospacing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В Удмуртии предоставляется БЕСПЛАТНАЯ услуга </w:t>
                            </w:r>
                            <w:r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spacing w:after="0" w:afterAutospacing="0"/>
                              <w:jc w:val="center"/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по присмотру за ребенком на дому «Социальная няня»</w:t>
                            </w:r>
                            <w:r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14336;o:allowoverlap:true;o:allowincell:true;mso-position-horizontal-relative:text;margin-left:34.05pt;mso-position-horizontal:absolute;mso-position-vertical-relative:text;margin-top:7.76pt;mso-position-vertical:absolute;width:540.00pt;height:84.27pt;mso-wrap-distance-left:9.07pt;mso-wrap-distance-top:0.00pt;mso-wrap-distance-right:9.07pt;mso-wrap-distance-bottom:0.00pt;rotation:0;v-text-anchor:middle;visibility:visible;" fillcolor="#002060" stroked="f" strokeweight="1.00pt">
                <v:fill opacity="-13521f"/>
                <v:stroke dashstyle="solid"/>
                <v:textbox inset="0,0,0,0">
                  <w:txbxContent>
                    <w:p>
                      <w:pPr>
                        <w:spacing w:after="0" w:afterAutospacing="0"/>
                        <w:jc w:val="center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В Удмуртии предоставляется БЕСПЛАТНАЯ услуга </w:t>
                      </w:r>
                      <w:r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</w:p>
                    <w:p>
                      <w:pPr>
                        <w:spacing w:after="0" w:afterAutospacing="0"/>
                        <w:jc w:val="center"/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по присмотру за ребенком на дому «Социальная няня»</w:t>
                      </w:r>
                      <w:r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/>
    <w:p/>
    <w:p/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500345</wp:posOffset>
                </wp:positionH>
                <wp:positionV relativeFrom="paragraph">
                  <wp:posOffset>71290</wp:posOffset>
                </wp:positionV>
                <wp:extent cx="6721929" cy="1710853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721929" cy="1710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«Социальная няня»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 – обученный специалист, который поможет родителям совмещать работу/учебу с воспитанием ребенка.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Няня оказывает услуги на дому до 6 часов в день; </w:t>
                              <w:br/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поможет организовать досуг ребенка, включая прогулку, проследит за его гигиеной.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61440;o:allowoverlap:true;o:allowincell:true;mso-position-horizontal-relative:text;margin-left:39.40pt;mso-position-horizontal:absolute;mso-position-vertical-relative:text;margin-top:5.61pt;mso-position-vertical:absolute;width:529.29pt;height:134.71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«Социальная няня»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 – обученный специалист, который поможет родителям совмещать работу/учебу с воспитанием ребенка.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Няня оказывает услуги на дому до 6 часов в день; </w:t>
                        <w:br/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поможет организовать досуг ребенка, включая прогулку, проследит за его гигиеной.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500470</wp:posOffset>
                </wp:positionH>
                <wp:positionV relativeFrom="paragraph">
                  <wp:posOffset>69044</wp:posOffset>
                </wp:positionV>
                <wp:extent cx="6721929" cy="2228102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721929" cy="2228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32"/>
                                <w:szCs w:val="32"/>
                              </w:rPr>
                              <w:t xml:space="preserve">Молодые, студенческие, многодетные семьи, </w:t>
                              <w:br/>
                              <w:t xml:space="preserve">семьи участников СВО, одинокие родители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!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12"/>
                                <w:szCs w:val="1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12"/>
                                <w:szCs w:val="1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12"/>
                                <w:szCs w:val="1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12"/>
                                <w:szCs w:val="1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Если Вам нужно на учебу или работу и Вашему ребенку не предоставлен детский сад или детский сад закрыт, обратитесь за помощью к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«социальной няне»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 и получите услуги БЕСПЛАТНО.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ТРЕБОВАНИЙ К УРОВНЮ ДОХОДОВ СЕМЬИ НЕТ, ПОДТВЕРЖДАЮЩИЕ ДОХОД ДОКУМЕНТЫ НЕ ТРЕБУЮТСЯ.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61440;o:allowoverlap:true;o:allowincell:true;mso-position-horizontal-relative:text;margin-left:39.41pt;mso-position-horizontal:absolute;mso-position-vertical-relative:text;margin-top:5.44pt;mso-position-vertical:absolute;width:529.29pt;height:175.44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32"/>
                          <w:szCs w:val="32"/>
                        </w:rPr>
                        <w:t xml:space="preserve">Молодые, студенческие, многодетные семьи, </w:t>
                        <w:br/>
                        <w:t xml:space="preserve">семьи участников СВО, одинокие родители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!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12"/>
                          <w:szCs w:val="1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12"/>
                          <w:szCs w:val="1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12"/>
                          <w:szCs w:val="1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12"/>
                          <w:szCs w:val="1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Если Вам нужно на учебу или работу и Вашему ребенку не предоставлен детский сад или детский сад закрыт, обратитесь за помощью к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«социальной няне»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 и получите услуги БЕСПЛАТНО.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ТРЕБОВАНИЙ К УРОВНЮ ДОХОДОВ СЕМЬИ НЕТ, ПОДТВЕРЖДАЮЩИЕ ДОХОД ДОКУМЕНТЫ НЕ ТРЕБУЮТСЯ.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6320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62017</wp:posOffset>
                </wp:positionV>
                <wp:extent cx="638175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381747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563200;mso-wrap-distance-left:9.07pt;mso-wrap-distance-top:0.00pt;mso-wrap-distance-right:9.07pt;mso-wrap-distance-bottom:0.00pt;rotation:0;visibility:visible;" from="46.4pt,4.9pt" to="548.9pt,4.9pt" filled="f" strokecolor="#002060" strokeweight="2.25pt">
                <v:stroke dashstyle="solid"/>
              </v:line>
            </w:pict>
          </mc:Fallback>
        </mc:AlternateContent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746635</wp:posOffset>
                </wp:positionH>
                <wp:positionV relativeFrom="paragraph">
                  <wp:posOffset>154472</wp:posOffset>
                </wp:positionV>
                <wp:extent cx="4470435" cy="2546961"/>
                <wp:effectExtent l="3175" t="3175" r="3175" b="317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0435" cy="254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both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Куда обратиться?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both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left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Контактные данные для подачи заявки на «социальную няню» размещены по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QR-коду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left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Вопросы можно задать по телефону единого контакт-центра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left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8-800-100-00-01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61440;o:allowoverlap:true;o:allowincell:true;mso-position-horizontal-relative:text;margin-left:58.79pt;mso-position-horizontal:absolute;mso-position-vertical-relative:text;margin-top:12.16pt;mso-position-vertical:absolute;width:352.00pt;height:200.55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both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Куда обратиться?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both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left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Контактные данные для подачи заявки на «социальную няню» размещены по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QR-коду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left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Вопросы можно задать по телефону единого контакт-центра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left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8-800-100-00-01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923584" behindDoc="0" locked="0" layoutInCell="1" allowOverlap="1">
                <wp:simplePos x="0" y="0"/>
                <wp:positionH relativeFrom="column">
                  <wp:posOffset>5458335</wp:posOffset>
                </wp:positionH>
                <wp:positionV relativeFrom="paragraph">
                  <wp:posOffset>156104</wp:posOffset>
                </wp:positionV>
                <wp:extent cx="1384602" cy="1384602"/>
                <wp:effectExtent l="0" t="0" r="0" b="0"/>
                <wp:wrapNone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1241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384599" cy="1384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9923584;o:allowoverlap:true;o:allowincell:true;mso-position-horizontal-relative:text;margin-left:429.79pt;mso-position-horizontal:absolute;mso-position-vertical-relative:text;margin-top:12.29pt;mso-position-vertical:absolute;width:109.02pt;height:109.02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/>
    <w:p/>
    <w:p/>
    <w:p/>
    <w:p/>
    <w:p/>
    <w:p/>
    <w:p/>
    <w:p/>
    <w:p/>
    <w:sectPr>
      <w:footnotePr/>
      <w:endnotePr/>
      <w:type w:val="nextPage"/>
      <w:pgSz w:w="11906" w:h="16838" w:orient="portrait"/>
      <w:pgMar w:top="567" w:right="425" w:bottom="1134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  <w:rPr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  <w:rPr>
        <w:rFonts w:ascii="Tempora LGC Uni" w:hAnsi="Tempora LGC Uni" w:eastAsia="Tempora LGC Uni" w:cs="Tempora LGC Uni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90">
    <w:name w:val="Heading 1"/>
    <w:basedOn w:val="1266"/>
    <w:next w:val="1266"/>
    <w:link w:val="109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91">
    <w:name w:val="Heading 1 Char"/>
    <w:link w:val="1090"/>
    <w:uiPriority w:val="9"/>
    <w:rPr>
      <w:rFonts w:ascii="Arial" w:hAnsi="Arial" w:eastAsia="Arial" w:cs="Arial"/>
      <w:sz w:val="40"/>
      <w:szCs w:val="40"/>
    </w:rPr>
  </w:style>
  <w:style w:type="paragraph" w:styleId="1092">
    <w:name w:val="Heading 2"/>
    <w:basedOn w:val="1266"/>
    <w:next w:val="1266"/>
    <w:link w:val="10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93">
    <w:name w:val="Heading 2 Char"/>
    <w:link w:val="1092"/>
    <w:uiPriority w:val="9"/>
    <w:rPr>
      <w:rFonts w:ascii="Arial" w:hAnsi="Arial" w:eastAsia="Arial" w:cs="Arial"/>
      <w:sz w:val="34"/>
    </w:rPr>
  </w:style>
  <w:style w:type="paragraph" w:styleId="1094">
    <w:name w:val="Heading 3"/>
    <w:basedOn w:val="1266"/>
    <w:next w:val="1266"/>
    <w:link w:val="10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5">
    <w:name w:val="Heading 3 Char"/>
    <w:link w:val="1094"/>
    <w:uiPriority w:val="9"/>
    <w:rPr>
      <w:rFonts w:ascii="Arial" w:hAnsi="Arial" w:eastAsia="Arial" w:cs="Arial"/>
      <w:sz w:val="30"/>
      <w:szCs w:val="30"/>
    </w:rPr>
  </w:style>
  <w:style w:type="paragraph" w:styleId="1096">
    <w:name w:val="Heading 4"/>
    <w:basedOn w:val="1266"/>
    <w:next w:val="1266"/>
    <w:link w:val="109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7">
    <w:name w:val="Heading 4 Char"/>
    <w:link w:val="1096"/>
    <w:uiPriority w:val="9"/>
    <w:rPr>
      <w:rFonts w:ascii="Arial" w:hAnsi="Arial" w:eastAsia="Arial" w:cs="Arial"/>
      <w:b/>
      <w:bCs/>
      <w:sz w:val="26"/>
      <w:szCs w:val="26"/>
    </w:rPr>
  </w:style>
  <w:style w:type="paragraph" w:styleId="1098">
    <w:name w:val="Heading 5"/>
    <w:basedOn w:val="1266"/>
    <w:next w:val="1266"/>
    <w:link w:val="10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9">
    <w:name w:val="Heading 5 Char"/>
    <w:link w:val="1098"/>
    <w:uiPriority w:val="9"/>
    <w:rPr>
      <w:rFonts w:ascii="Arial" w:hAnsi="Arial" w:eastAsia="Arial" w:cs="Arial"/>
      <w:b/>
      <w:bCs/>
      <w:sz w:val="24"/>
      <w:szCs w:val="24"/>
    </w:rPr>
  </w:style>
  <w:style w:type="paragraph" w:styleId="1100">
    <w:name w:val="Heading 6"/>
    <w:basedOn w:val="1266"/>
    <w:next w:val="1266"/>
    <w:link w:val="11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01">
    <w:name w:val="Heading 6 Char"/>
    <w:link w:val="1100"/>
    <w:uiPriority w:val="9"/>
    <w:rPr>
      <w:rFonts w:ascii="Arial" w:hAnsi="Arial" w:eastAsia="Arial" w:cs="Arial"/>
      <w:b/>
      <w:bCs/>
      <w:sz w:val="22"/>
      <w:szCs w:val="22"/>
    </w:rPr>
  </w:style>
  <w:style w:type="paragraph" w:styleId="1102">
    <w:name w:val="Heading 7"/>
    <w:basedOn w:val="1266"/>
    <w:next w:val="1266"/>
    <w:link w:val="110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03">
    <w:name w:val="Heading 7 Char"/>
    <w:link w:val="11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4">
    <w:name w:val="Heading 8"/>
    <w:basedOn w:val="1266"/>
    <w:next w:val="1266"/>
    <w:link w:val="11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5">
    <w:name w:val="Heading 8 Char"/>
    <w:link w:val="1104"/>
    <w:uiPriority w:val="9"/>
    <w:rPr>
      <w:rFonts w:ascii="Arial" w:hAnsi="Arial" w:eastAsia="Arial" w:cs="Arial"/>
      <w:i/>
      <w:iCs/>
      <w:sz w:val="22"/>
      <w:szCs w:val="22"/>
    </w:rPr>
  </w:style>
  <w:style w:type="paragraph" w:styleId="1106">
    <w:name w:val="Heading 9"/>
    <w:basedOn w:val="1266"/>
    <w:next w:val="1266"/>
    <w:link w:val="110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7">
    <w:name w:val="Heading 9 Char"/>
    <w:link w:val="1106"/>
    <w:uiPriority w:val="9"/>
    <w:rPr>
      <w:rFonts w:ascii="Arial" w:hAnsi="Arial" w:eastAsia="Arial" w:cs="Arial"/>
      <w:i/>
      <w:iCs/>
      <w:sz w:val="21"/>
      <w:szCs w:val="21"/>
    </w:rPr>
  </w:style>
  <w:style w:type="paragraph" w:styleId="1108">
    <w:name w:val="Title"/>
    <w:basedOn w:val="1266"/>
    <w:next w:val="1266"/>
    <w:link w:val="11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109">
    <w:name w:val="Title Char"/>
    <w:link w:val="1108"/>
    <w:uiPriority w:val="10"/>
    <w:rPr>
      <w:sz w:val="48"/>
      <w:szCs w:val="48"/>
    </w:rPr>
  </w:style>
  <w:style w:type="paragraph" w:styleId="1110">
    <w:name w:val="Subtitle"/>
    <w:basedOn w:val="1266"/>
    <w:next w:val="1266"/>
    <w:link w:val="1111"/>
    <w:uiPriority w:val="11"/>
    <w:qFormat/>
    <w:pPr>
      <w:spacing w:before="200" w:after="200"/>
    </w:pPr>
    <w:rPr>
      <w:sz w:val="24"/>
      <w:szCs w:val="24"/>
    </w:rPr>
  </w:style>
  <w:style w:type="character" w:styleId="1111">
    <w:name w:val="Subtitle Char"/>
    <w:link w:val="1110"/>
    <w:uiPriority w:val="11"/>
    <w:rPr>
      <w:sz w:val="24"/>
      <w:szCs w:val="24"/>
    </w:rPr>
  </w:style>
  <w:style w:type="paragraph" w:styleId="1112">
    <w:name w:val="Quote"/>
    <w:basedOn w:val="1266"/>
    <w:next w:val="1266"/>
    <w:link w:val="1113"/>
    <w:uiPriority w:val="29"/>
    <w:qFormat/>
    <w:pPr>
      <w:ind w:left="720" w:right="720"/>
    </w:pPr>
    <w:rPr>
      <w:i/>
    </w:rPr>
  </w:style>
  <w:style w:type="character" w:styleId="1113">
    <w:name w:val="Quote Char"/>
    <w:link w:val="1112"/>
    <w:uiPriority w:val="29"/>
    <w:rPr>
      <w:i/>
    </w:rPr>
  </w:style>
  <w:style w:type="paragraph" w:styleId="1114">
    <w:name w:val="Intense Quote"/>
    <w:basedOn w:val="1266"/>
    <w:next w:val="1266"/>
    <w:link w:val="11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115">
    <w:name w:val="Intense Quote Char"/>
    <w:link w:val="1114"/>
    <w:uiPriority w:val="30"/>
    <w:rPr>
      <w:i/>
    </w:rPr>
  </w:style>
  <w:style w:type="paragraph" w:styleId="1116">
    <w:name w:val="Header"/>
    <w:basedOn w:val="1266"/>
    <w:link w:val="11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117">
    <w:name w:val="Header Char"/>
    <w:link w:val="1116"/>
    <w:uiPriority w:val="99"/>
  </w:style>
  <w:style w:type="paragraph" w:styleId="1118">
    <w:name w:val="Footer"/>
    <w:basedOn w:val="1266"/>
    <w:link w:val="11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119">
    <w:name w:val="Footer Char"/>
    <w:link w:val="1118"/>
    <w:uiPriority w:val="99"/>
  </w:style>
  <w:style w:type="paragraph" w:styleId="1120">
    <w:name w:val="Caption"/>
    <w:basedOn w:val="1266"/>
    <w:next w:val="1266"/>
    <w:link w:val="11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21">
    <w:name w:val="Caption Char"/>
    <w:link w:val="1120"/>
    <w:uiPriority w:val="35"/>
    <w:rPr>
      <w:b/>
      <w:bCs/>
      <w:color w:val="4f81bd" w:themeColor="accent1"/>
      <w:sz w:val="18"/>
      <w:szCs w:val="18"/>
    </w:rPr>
  </w:style>
  <w:style w:type="table" w:styleId="1122">
    <w:name w:val="Table Grid"/>
    <w:basedOn w:val="12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3">
    <w:name w:val="Table Grid Light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4">
    <w:name w:val="Plain Table 1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5">
    <w:name w:val="Plain Table 2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6">
    <w:name w:val="Plain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7">
    <w:name w:val="Plain Table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Plain Table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29">
    <w:name w:val="Grid Table 1 Light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1 Light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1 Light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Grid Table 1 Light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Grid Table 1 Light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Grid Table 1 Light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Grid Table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7">
    <w:name w:val="Grid Table 2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8">
    <w:name w:val="Grid Table 2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9">
    <w:name w:val="Grid Table 2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0">
    <w:name w:val="Grid Table 2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1">
    <w:name w:val="Grid Table 2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2">
    <w:name w:val="Grid Table 2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3">
    <w:name w:val="Grid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4">
    <w:name w:val="Grid Table 3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5">
    <w:name w:val="Grid Table 3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6">
    <w:name w:val="Grid Table 3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7">
    <w:name w:val="Grid Table 3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8">
    <w:name w:val="Grid Table 3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9">
    <w:name w:val="Grid Table 3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50">
    <w:name w:val="Grid Table 4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1">
    <w:name w:val="Grid Table 4 - Accent 1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2">
    <w:name w:val="Grid Table 4 - Accent 2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3">
    <w:name w:val="Grid Table 4 - Accent 3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4">
    <w:name w:val="Grid Table 4 - Accent 4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5">
    <w:name w:val="Grid Table 4 - Accent 5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6">
    <w:name w:val="Grid Table 4 - Accent 6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7">
    <w:name w:val="Grid Table 5 Dark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158">
    <w:name w:val="Grid Table 5 Dark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1159">
    <w:name w:val="Grid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1160">
    <w:name w:val="Grid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1161">
    <w:name w:val="Grid Table 5 Dark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1162">
    <w:name w:val="Grid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1163">
    <w:name w:val="Grid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1164">
    <w:name w:val="Grid Table 6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5">
    <w:name w:val="Grid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6">
    <w:name w:val="Grid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7">
    <w:name w:val="Grid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8">
    <w:name w:val="Grid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9">
    <w:name w:val="Grid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0">
    <w:name w:val="Grid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1">
    <w:name w:val="Grid Table 7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2">
    <w:name w:val="Grid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3">
    <w:name w:val="Grid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4">
    <w:name w:val="Grid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5">
    <w:name w:val="Grid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6">
    <w:name w:val="Grid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7">
    <w:name w:val="Grid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8">
    <w:name w:val="List Table 1 Light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1 Light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List Table 1 Light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1 Light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List Table 1 Light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6">
    <w:name w:val="List Table 2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7">
    <w:name w:val="List Table 2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8">
    <w:name w:val="List Table 2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9">
    <w:name w:val="List Table 2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0">
    <w:name w:val="List Table 2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91">
    <w:name w:val="List Table 2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2">
    <w:name w:val="List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3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3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3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3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3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4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4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4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4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5 Dark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7">
    <w:name w:val="List Table 5 Dark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8">
    <w:name w:val="List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0">
    <w:name w:val="List Table 5 Dark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1">
    <w:name w:val="List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2">
    <w:name w:val="List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3">
    <w:name w:val="List Table 6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4">
    <w:name w:val="List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5">
    <w:name w:val="List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6">
    <w:name w:val="List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7">
    <w:name w:val="List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8">
    <w:name w:val="List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9">
    <w:name w:val="List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0">
    <w:name w:val="List Table 7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21">
    <w:name w:val="List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22">
    <w:name w:val="List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23">
    <w:name w:val="List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24">
    <w:name w:val="List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25">
    <w:name w:val="List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26">
    <w:name w:val="List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27">
    <w:name w:val="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8">
    <w:name w:val="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29">
    <w:name w:val="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0">
    <w:name w:val="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1">
    <w:name w:val="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2">
    <w:name w:val="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33">
    <w:name w:val="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34">
    <w:name w:val="Bordered &amp; 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5">
    <w:name w:val="Bordered &amp; 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6">
    <w:name w:val="Bordered &amp; 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7">
    <w:name w:val="Bordered &amp; 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8">
    <w:name w:val="Bordered &amp; 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9">
    <w:name w:val="Bordered &amp; 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40">
    <w:name w:val="Bordered &amp; 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41">
    <w:name w:val="Bordered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2">
    <w:name w:val="Bordered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3">
    <w:name w:val="Bordered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4">
    <w:name w:val="Bordered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5">
    <w:name w:val="Bordered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6">
    <w:name w:val="Bordered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7">
    <w:name w:val="Bordered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8">
    <w:name w:val="Hyperlink"/>
    <w:uiPriority w:val="99"/>
    <w:unhideWhenUsed/>
    <w:rPr>
      <w:color w:val="0000ff" w:themeColor="hyperlink"/>
      <w:u w:val="single"/>
    </w:rPr>
  </w:style>
  <w:style w:type="paragraph" w:styleId="1249">
    <w:name w:val="footnote text"/>
    <w:basedOn w:val="1266"/>
    <w:link w:val="1250"/>
    <w:uiPriority w:val="99"/>
    <w:semiHidden/>
    <w:unhideWhenUsed/>
    <w:pPr>
      <w:spacing w:after="40" w:line="240" w:lineRule="auto"/>
    </w:pPr>
    <w:rPr>
      <w:sz w:val="18"/>
    </w:rPr>
  </w:style>
  <w:style w:type="character" w:styleId="1250">
    <w:name w:val="Footnote Text Char"/>
    <w:link w:val="1249"/>
    <w:uiPriority w:val="99"/>
    <w:rPr>
      <w:sz w:val="18"/>
    </w:rPr>
  </w:style>
  <w:style w:type="character" w:styleId="1251">
    <w:name w:val="footnote reference"/>
    <w:uiPriority w:val="99"/>
    <w:unhideWhenUsed/>
    <w:rPr>
      <w:vertAlign w:val="superscript"/>
    </w:rPr>
  </w:style>
  <w:style w:type="paragraph" w:styleId="1252">
    <w:name w:val="endnote text"/>
    <w:basedOn w:val="1266"/>
    <w:link w:val="1253"/>
    <w:uiPriority w:val="99"/>
    <w:semiHidden/>
    <w:unhideWhenUsed/>
    <w:pPr>
      <w:spacing w:after="0" w:line="240" w:lineRule="auto"/>
    </w:pPr>
    <w:rPr>
      <w:sz w:val="20"/>
    </w:rPr>
  </w:style>
  <w:style w:type="character" w:styleId="1253">
    <w:name w:val="Endnote Text Char"/>
    <w:link w:val="1252"/>
    <w:uiPriority w:val="99"/>
    <w:rPr>
      <w:sz w:val="20"/>
    </w:rPr>
  </w:style>
  <w:style w:type="character" w:styleId="1254">
    <w:name w:val="endnote reference"/>
    <w:uiPriority w:val="99"/>
    <w:semiHidden/>
    <w:unhideWhenUsed/>
    <w:rPr>
      <w:vertAlign w:val="superscript"/>
    </w:rPr>
  </w:style>
  <w:style w:type="paragraph" w:styleId="1255">
    <w:name w:val="toc 1"/>
    <w:basedOn w:val="1266"/>
    <w:next w:val="1266"/>
    <w:uiPriority w:val="39"/>
    <w:unhideWhenUsed/>
    <w:pPr>
      <w:spacing w:after="57"/>
      <w:ind w:left="0" w:right="0" w:firstLine="0"/>
    </w:pPr>
  </w:style>
  <w:style w:type="paragraph" w:styleId="1256">
    <w:name w:val="toc 2"/>
    <w:basedOn w:val="1266"/>
    <w:next w:val="1266"/>
    <w:uiPriority w:val="39"/>
    <w:unhideWhenUsed/>
    <w:pPr>
      <w:spacing w:after="57"/>
      <w:ind w:left="283" w:right="0" w:firstLine="0"/>
    </w:pPr>
  </w:style>
  <w:style w:type="paragraph" w:styleId="1257">
    <w:name w:val="toc 3"/>
    <w:basedOn w:val="1266"/>
    <w:next w:val="1266"/>
    <w:uiPriority w:val="39"/>
    <w:unhideWhenUsed/>
    <w:pPr>
      <w:spacing w:after="57"/>
      <w:ind w:left="567" w:right="0" w:firstLine="0"/>
    </w:pPr>
  </w:style>
  <w:style w:type="paragraph" w:styleId="1258">
    <w:name w:val="toc 4"/>
    <w:basedOn w:val="1266"/>
    <w:next w:val="1266"/>
    <w:uiPriority w:val="39"/>
    <w:unhideWhenUsed/>
    <w:pPr>
      <w:spacing w:after="57"/>
      <w:ind w:left="850" w:right="0" w:firstLine="0"/>
    </w:pPr>
  </w:style>
  <w:style w:type="paragraph" w:styleId="1259">
    <w:name w:val="toc 5"/>
    <w:basedOn w:val="1266"/>
    <w:next w:val="1266"/>
    <w:uiPriority w:val="39"/>
    <w:unhideWhenUsed/>
    <w:pPr>
      <w:spacing w:after="57"/>
      <w:ind w:left="1134" w:right="0" w:firstLine="0"/>
    </w:pPr>
  </w:style>
  <w:style w:type="paragraph" w:styleId="1260">
    <w:name w:val="toc 6"/>
    <w:basedOn w:val="1266"/>
    <w:next w:val="1266"/>
    <w:uiPriority w:val="39"/>
    <w:unhideWhenUsed/>
    <w:pPr>
      <w:spacing w:after="57"/>
      <w:ind w:left="1417" w:right="0" w:firstLine="0"/>
    </w:pPr>
  </w:style>
  <w:style w:type="paragraph" w:styleId="1261">
    <w:name w:val="toc 7"/>
    <w:basedOn w:val="1266"/>
    <w:next w:val="1266"/>
    <w:uiPriority w:val="39"/>
    <w:unhideWhenUsed/>
    <w:pPr>
      <w:spacing w:after="57"/>
      <w:ind w:left="1701" w:right="0" w:firstLine="0"/>
    </w:pPr>
  </w:style>
  <w:style w:type="paragraph" w:styleId="1262">
    <w:name w:val="toc 8"/>
    <w:basedOn w:val="1266"/>
    <w:next w:val="1266"/>
    <w:uiPriority w:val="39"/>
    <w:unhideWhenUsed/>
    <w:pPr>
      <w:spacing w:after="57"/>
      <w:ind w:left="1984" w:right="0" w:firstLine="0"/>
    </w:pPr>
  </w:style>
  <w:style w:type="paragraph" w:styleId="1263">
    <w:name w:val="toc 9"/>
    <w:basedOn w:val="1266"/>
    <w:next w:val="1266"/>
    <w:uiPriority w:val="39"/>
    <w:unhideWhenUsed/>
    <w:pPr>
      <w:spacing w:after="57"/>
      <w:ind w:left="2268" w:right="0" w:firstLine="0"/>
    </w:pPr>
  </w:style>
  <w:style w:type="paragraph" w:styleId="1264">
    <w:name w:val="TOC Heading"/>
    <w:uiPriority w:val="39"/>
    <w:unhideWhenUsed/>
  </w:style>
  <w:style w:type="paragraph" w:styleId="1265">
    <w:name w:val="table of figures"/>
    <w:basedOn w:val="1266"/>
    <w:next w:val="1266"/>
    <w:uiPriority w:val="99"/>
    <w:unhideWhenUsed/>
    <w:pPr>
      <w:spacing w:after="0" w:afterAutospacing="0"/>
    </w:pPr>
  </w:style>
  <w:style w:type="paragraph" w:styleId="1266" w:default="1">
    <w:name w:val="Normal"/>
    <w:qFormat/>
  </w:style>
  <w:style w:type="table" w:styleId="12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68" w:default="1">
    <w:name w:val="No List"/>
    <w:uiPriority w:val="99"/>
    <w:semiHidden/>
    <w:unhideWhenUsed/>
  </w:style>
  <w:style w:type="paragraph" w:styleId="1269">
    <w:name w:val="No Spacing"/>
    <w:basedOn w:val="1266"/>
    <w:uiPriority w:val="1"/>
    <w:qFormat/>
    <w:pPr>
      <w:spacing w:after="0" w:line="240" w:lineRule="auto"/>
    </w:pPr>
  </w:style>
  <w:style w:type="paragraph" w:styleId="1270">
    <w:name w:val="List Paragraph"/>
    <w:basedOn w:val="1266"/>
    <w:uiPriority w:val="34"/>
    <w:qFormat/>
    <w:pPr>
      <w:ind w:left="720"/>
      <w:contextualSpacing/>
    </w:pPr>
  </w:style>
  <w:style w:type="character" w:styleId="12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kazakova_tb</cp:lastModifiedBy>
  <cp:revision>39</cp:revision>
  <dcterms:modified xsi:type="dcterms:W3CDTF">2025-07-28T04:28:02Z</dcterms:modified>
</cp:coreProperties>
</file>